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19A3" w14:textId="77777777" w:rsidR="00456573" w:rsidRPr="00456573" w:rsidRDefault="00456573" w:rsidP="00456573">
      <w:pPr>
        <w:rPr>
          <w:rFonts w:ascii="Garamond" w:hAnsi="Garamond"/>
          <w:sz w:val="22"/>
          <w:szCs w:val="22"/>
        </w:rPr>
      </w:pPr>
      <w:r w:rsidRPr="00456573">
        <w:rPr>
          <w:rFonts w:ascii="Garamond" w:hAnsi="Garamond"/>
          <w:sz w:val="22"/>
          <w:szCs w:val="22"/>
        </w:rPr>
        <w:t>Progetti proposti per il Giardino di Cuba:</w:t>
      </w:r>
    </w:p>
    <w:p w14:paraId="4537017C" w14:textId="77777777" w:rsidR="00456573" w:rsidRPr="00456573" w:rsidRDefault="00456573" w:rsidP="00456573">
      <w:pPr>
        <w:rPr>
          <w:rFonts w:ascii="Garamond" w:hAnsi="Garamond"/>
          <w:sz w:val="22"/>
          <w:szCs w:val="22"/>
        </w:rPr>
      </w:pPr>
    </w:p>
    <w:p w14:paraId="234268A5" w14:textId="34A1CD8E" w:rsidR="00456573" w:rsidRPr="00456573" w:rsidRDefault="00456573" w:rsidP="00456573">
      <w:pPr>
        <w:jc w:val="both"/>
        <w:rPr>
          <w:rFonts w:ascii="Garamond" w:hAnsi="Garamond"/>
          <w:sz w:val="22"/>
          <w:szCs w:val="22"/>
        </w:rPr>
      </w:pPr>
      <w:r w:rsidRPr="00456573">
        <w:rPr>
          <w:rFonts w:ascii="Garamond" w:hAnsi="Garamond"/>
          <w:sz w:val="22"/>
          <w:szCs w:val="22"/>
        </w:rPr>
        <w:t xml:space="preserve">Costruzione </w:t>
      </w:r>
      <w:r>
        <w:rPr>
          <w:rFonts w:ascii="Garamond" w:hAnsi="Garamond"/>
          <w:sz w:val="22"/>
          <w:szCs w:val="22"/>
        </w:rPr>
        <w:t xml:space="preserve">della ‘Capanna’, ambiente </w:t>
      </w:r>
      <w:r w:rsidRPr="00456573">
        <w:rPr>
          <w:rFonts w:ascii="Garamond" w:hAnsi="Garamond"/>
          <w:sz w:val="22"/>
          <w:szCs w:val="22"/>
        </w:rPr>
        <w:t>ispirat</w:t>
      </w:r>
      <w:r>
        <w:rPr>
          <w:rFonts w:ascii="Garamond" w:hAnsi="Garamond"/>
          <w:sz w:val="22"/>
          <w:szCs w:val="22"/>
        </w:rPr>
        <w:t>o</w:t>
      </w:r>
      <w:r w:rsidRPr="00456573">
        <w:rPr>
          <w:rFonts w:ascii="Garamond" w:hAnsi="Garamond"/>
          <w:sz w:val="22"/>
          <w:szCs w:val="22"/>
        </w:rPr>
        <w:t xml:space="preserve"> alla Filosofia Montessori:</w:t>
      </w:r>
    </w:p>
    <w:p w14:paraId="5436657D" w14:textId="77777777" w:rsidR="00456573" w:rsidRPr="00456573" w:rsidRDefault="00456573" w:rsidP="00456573">
      <w:pPr>
        <w:rPr>
          <w:rFonts w:ascii="Garamond" w:hAnsi="Garamond"/>
          <w:sz w:val="22"/>
          <w:szCs w:val="22"/>
        </w:rPr>
      </w:pPr>
    </w:p>
    <w:p w14:paraId="48FD7F90" w14:textId="623CFCE0" w:rsidR="00456573" w:rsidRDefault="00456573" w:rsidP="00456573">
      <w:pPr>
        <w:rPr>
          <w:rFonts w:ascii="Garamond" w:hAnsi="Garamond"/>
          <w:sz w:val="22"/>
          <w:szCs w:val="22"/>
        </w:rPr>
      </w:pPr>
      <w:r w:rsidRPr="00456573">
        <w:rPr>
          <w:rFonts w:ascii="Garamond" w:hAnsi="Garamond"/>
          <w:sz w:val="22"/>
          <w:szCs w:val="22"/>
        </w:rPr>
        <w:t xml:space="preserve">• </w:t>
      </w:r>
      <w:r>
        <w:rPr>
          <w:rFonts w:ascii="Garamond" w:hAnsi="Garamond"/>
          <w:sz w:val="22"/>
          <w:szCs w:val="22"/>
        </w:rPr>
        <w:t>Un</w:t>
      </w:r>
      <w:r w:rsidRPr="00456573">
        <w:rPr>
          <w:rFonts w:ascii="Garamond" w:hAnsi="Garamond"/>
          <w:sz w:val="22"/>
          <w:szCs w:val="22"/>
        </w:rPr>
        <w:t xml:space="preserve"> ambiente caldo, accogliente, adeguato a soddisfare i bisogni</w:t>
      </w:r>
      <w:r w:rsidRPr="00456573">
        <w:rPr>
          <w:rFonts w:ascii="Garamond" w:hAnsi="Garamond"/>
          <w:sz w:val="22"/>
          <w:szCs w:val="22"/>
        </w:rPr>
        <w:t xml:space="preserve"> </w:t>
      </w:r>
      <w:r w:rsidRPr="00456573">
        <w:rPr>
          <w:rFonts w:ascii="Garamond" w:hAnsi="Garamond"/>
          <w:sz w:val="22"/>
          <w:szCs w:val="22"/>
        </w:rPr>
        <w:t>fisic</w:t>
      </w:r>
      <w:r w:rsidRPr="00456573">
        <w:rPr>
          <w:rFonts w:ascii="Garamond" w:hAnsi="Garamond"/>
          <w:sz w:val="22"/>
          <w:szCs w:val="22"/>
        </w:rPr>
        <w:t>i</w:t>
      </w:r>
      <w:r w:rsidRPr="00456573">
        <w:rPr>
          <w:rFonts w:ascii="Garamond" w:hAnsi="Garamond"/>
          <w:sz w:val="22"/>
          <w:szCs w:val="22"/>
        </w:rPr>
        <w:t>, social</w:t>
      </w:r>
      <w:r w:rsidRPr="00456573">
        <w:rPr>
          <w:rFonts w:ascii="Garamond" w:hAnsi="Garamond"/>
          <w:sz w:val="22"/>
          <w:szCs w:val="22"/>
        </w:rPr>
        <w:t>i</w:t>
      </w:r>
      <w:r w:rsidRPr="00456573">
        <w:rPr>
          <w:rFonts w:ascii="Garamond" w:hAnsi="Garamond"/>
          <w:sz w:val="22"/>
          <w:szCs w:val="22"/>
        </w:rPr>
        <w:t xml:space="preserve"> e cognitiv</w:t>
      </w:r>
      <w:r w:rsidRPr="00456573">
        <w:rPr>
          <w:rFonts w:ascii="Garamond" w:hAnsi="Garamond"/>
          <w:sz w:val="22"/>
          <w:szCs w:val="22"/>
        </w:rPr>
        <w:t>i</w:t>
      </w:r>
      <w:r w:rsidRPr="00456573">
        <w:rPr>
          <w:rFonts w:ascii="Garamond" w:hAnsi="Garamond"/>
          <w:sz w:val="22"/>
          <w:szCs w:val="22"/>
        </w:rPr>
        <w:t xml:space="preserve"> dei ragazzi e delle ragazze. Un luogo aperto, ordinato, estetico, semplice, reale,</w:t>
      </w:r>
      <w:r>
        <w:rPr>
          <w:rFonts w:ascii="Garamond" w:hAnsi="Garamond"/>
          <w:sz w:val="22"/>
          <w:szCs w:val="22"/>
        </w:rPr>
        <w:t xml:space="preserve"> </w:t>
      </w:r>
      <w:r w:rsidRPr="00456573">
        <w:rPr>
          <w:rFonts w:ascii="Garamond" w:hAnsi="Garamond"/>
          <w:sz w:val="22"/>
          <w:szCs w:val="22"/>
        </w:rPr>
        <w:t xml:space="preserve">dove ogni elemento ha la sua ragion d'essere in fase di sviluppo. </w:t>
      </w:r>
      <w:r>
        <w:rPr>
          <w:rFonts w:ascii="Garamond" w:hAnsi="Garamond"/>
          <w:sz w:val="22"/>
          <w:szCs w:val="22"/>
        </w:rPr>
        <w:t xml:space="preserve">Un </w:t>
      </w:r>
      <w:r w:rsidRPr="00456573">
        <w:rPr>
          <w:rFonts w:ascii="Garamond" w:hAnsi="Garamond"/>
          <w:sz w:val="22"/>
          <w:szCs w:val="22"/>
        </w:rPr>
        <w:t>ambiente proporzionato a</w:t>
      </w:r>
      <w:r>
        <w:rPr>
          <w:rFonts w:ascii="Garamond" w:hAnsi="Garamond"/>
          <w:sz w:val="22"/>
          <w:szCs w:val="22"/>
        </w:rPr>
        <w:t>i suoi fruitori</w:t>
      </w:r>
      <w:r w:rsidRPr="00456573">
        <w:rPr>
          <w:rFonts w:ascii="Garamond" w:hAnsi="Garamond"/>
          <w:sz w:val="22"/>
          <w:szCs w:val="22"/>
        </w:rPr>
        <w:t>, con ripiani bassi e materiali a disposizione</w:t>
      </w:r>
      <w:r>
        <w:rPr>
          <w:rFonts w:ascii="Garamond" w:hAnsi="Garamond"/>
          <w:sz w:val="22"/>
          <w:szCs w:val="22"/>
        </w:rPr>
        <w:t>, d</w:t>
      </w:r>
      <w:r w:rsidRPr="00456573">
        <w:rPr>
          <w:rFonts w:ascii="Garamond" w:hAnsi="Garamond"/>
          <w:sz w:val="22"/>
          <w:szCs w:val="22"/>
        </w:rPr>
        <w:t xml:space="preserve">ove </w:t>
      </w:r>
      <w:r>
        <w:rPr>
          <w:rFonts w:ascii="Garamond" w:hAnsi="Garamond"/>
          <w:sz w:val="22"/>
          <w:szCs w:val="22"/>
        </w:rPr>
        <w:t xml:space="preserve">i bambini </w:t>
      </w:r>
      <w:r w:rsidRPr="00456573">
        <w:rPr>
          <w:rFonts w:ascii="Garamond" w:hAnsi="Garamond"/>
          <w:sz w:val="22"/>
          <w:szCs w:val="22"/>
        </w:rPr>
        <w:t>possono</w:t>
      </w:r>
      <w:r>
        <w:rPr>
          <w:rFonts w:ascii="Garamond" w:hAnsi="Garamond"/>
          <w:sz w:val="22"/>
          <w:szCs w:val="22"/>
        </w:rPr>
        <w:t xml:space="preserve"> </w:t>
      </w:r>
      <w:r w:rsidRPr="00456573">
        <w:rPr>
          <w:rFonts w:ascii="Garamond" w:hAnsi="Garamond"/>
          <w:sz w:val="22"/>
          <w:szCs w:val="22"/>
        </w:rPr>
        <w:t>lavorare liberamente. Uno spazio preparato per dar</w:t>
      </w:r>
      <w:r>
        <w:rPr>
          <w:rFonts w:ascii="Garamond" w:hAnsi="Garamond"/>
          <w:sz w:val="22"/>
          <w:szCs w:val="22"/>
        </w:rPr>
        <w:t>e</w:t>
      </w:r>
      <w:r w:rsidRPr="00456573">
        <w:rPr>
          <w:rFonts w:ascii="Garamond" w:hAnsi="Garamond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l’</w:t>
      </w:r>
      <w:r w:rsidRPr="00456573">
        <w:rPr>
          <w:rFonts w:ascii="Garamond" w:hAnsi="Garamond"/>
          <w:sz w:val="22"/>
          <w:szCs w:val="22"/>
        </w:rPr>
        <w:t xml:space="preserve">opportunità di apprendere attraverso esperienze </w:t>
      </w:r>
      <w:r>
        <w:rPr>
          <w:rFonts w:ascii="Garamond" w:hAnsi="Garamond"/>
          <w:sz w:val="22"/>
          <w:szCs w:val="22"/>
        </w:rPr>
        <w:t>sensoriali.</w:t>
      </w:r>
    </w:p>
    <w:p w14:paraId="5CDCBD91" w14:textId="77777777" w:rsidR="00456573" w:rsidRPr="00456573" w:rsidRDefault="00456573" w:rsidP="00456573">
      <w:pPr>
        <w:rPr>
          <w:rFonts w:ascii="Garamond" w:hAnsi="Garamond"/>
          <w:sz w:val="22"/>
          <w:szCs w:val="22"/>
        </w:rPr>
      </w:pPr>
    </w:p>
    <w:p w14:paraId="7185C761" w14:textId="68F47490" w:rsidR="00456573" w:rsidRDefault="00456573" w:rsidP="00456573">
      <w:pPr>
        <w:rPr>
          <w:rFonts w:ascii="Garamond" w:hAnsi="Garamond"/>
          <w:sz w:val="22"/>
          <w:szCs w:val="22"/>
        </w:rPr>
      </w:pPr>
      <w:r w:rsidRPr="00456573">
        <w:rPr>
          <w:rFonts w:ascii="Garamond" w:hAnsi="Garamond"/>
          <w:sz w:val="22"/>
          <w:szCs w:val="22"/>
        </w:rPr>
        <w:t xml:space="preserve">• </w:t>
      </w:r>
      <w:r>
        <w:rPr>
          <w:rFonts w:ascii="Garamond" w:hAnsi="Garamond"/>
          <w:sz w:val="22"/>
          <w:szCs w:val="22"/>
        </w:rPr>
        <w:t>Un luogo che stimoli l’</w:t>
      </w:r>
      <w:r w:rsidRPr="00456573">
        <w:rPr>
          <w:rFonts w:ascii="Garamond" w:hAnsi="Garamond"/>
          <w:sz w:val="22"/>
          <w:szCs w:val="22"/>
        </w:rPr>
        <w:t xml:space="preserve">indipendenza del ragazzo e della ragazza nell'esplorazione e nel processo di apprendimento. La libertà e l'autodisciplina rendono possibile a ogni </w:t>
      </w:r>
      <w:r>
        <w:rPr>
          <w:rFonts w:ascii="Garamond" w:hAnsi="Garamond"/>
          <w:sz w:val="22"/>
          <w:szCs w:val="22"/>
        </w:rPr>
        <w:t>bambino</w:t>
      </w:r>
      <w:r w:rsidRPr="00456573">
        <w:rPr>
          <w:rFonts w:ascii="Garamond" w:hAnsi="Garamond"/>
          <w:sz w:val="22"/>
          <w:szCs w:val="22"/>
        </w:rPr>
        <w:t xml:space="preserve"> di trovare attività che diano</w:t>
      </w:r>
      <w:r>
        <w:rPr>
          <w:rFonts w:ascii="Garamond" w:hAnsi="Garamond"/>
          <w:sz w:val="22"/>
          <w:szCs w:val="22"/>
        </w:rPr>
        <w:t xml:space="preserve"> </w:t>
      </w:r>
      <w:r w:rsidRPr="00456573">
        <w:rPr>
          <w:rFonts w:ascii="Garamond" w:hAnsi="Garamond"/>
          <w:sz w:val="22"/>
          <w:szCs w:val="22"/>
        </w:rPr>
        <w:t xml:space="preserve">risposta ai loro </w:t>
      </w:r>
      <w:r>
        <w:rPr>
          <w:rFonts w:ascii="Garamond" w:hAnsi="Garamond"/>
          <w:sz w:val="22"/>
          <w:szCs w:val="22"/>
        </w:rPr>
        <w:t xml:space="preserve">specifici </w:t>
      </w:r>
      <w:r w:rsidRPr="00456573">
        <w:rPr>
          <w:rFonts w:ascii="Garamond" w:hAnsi="Garamond"/>
          <w:sz w:val="22"/>
          <w:szCs w:val="22"/>
        </w:rPr>
        <w:t>bisogni evolutivi.</w:t>
      </w:r>
    </w:p>
    <w:p w14:paraId="10F2648B" w14:textId="77777777" w:rsidR="00456573" w:rsidRPr="00456573" w:rsidRDefault="00456573" w:rsidP="00456573">
      <w:pPr>
        <w:rPr>
          <w:rFonts w:ascii="Garamond" w:hAnsi="Garamond"/>
          <w:sz w:val="22"/>
          <w:szCs w:val="22"/>
        </w:rPr>
      </w:pPr>
    </w:p>
    <w:p w14:paraId="6649A8C0" w14:textId="09DE3561" w:rsidR="00456573" w:rsidRDefault="00456573" w:rsidP="00456573">
      <w:pPr>
        <w:rPr>
          <w:rFonts w:ascii="Garamond" w:hAnsi="Garamond"/>
          <w:sz w:val="22"/>
          <w:szCs w:val="22"/>
        </w:rPr>
      </w:pPr>
      <w:r w:rsidRPr="00456573">
        <w:rPr>
          <w:rFonts w:ascii="Garamond" w:hAnsi="Garamond"/>
          <w:sz w:val="22"/>
          <w:szCs w:val="22"/>
        </w:rPr>
        <w:t xml:space="preserve">• </w:t>
      </w:r>
      <w:r>
        <w:rPr>
          <w:rFonts w:ascii="Garamond" w:hAnsi="Garamond"/>
          <w:sz w:val="22"/>
          <w:szCs w:val="22"/>
        </w:rPr>
        <w:t>Il Metodo</w:t>
      </w:r>
      <w:r w:rsidRPr="00456573">
        <w:rPr>
          <w:rFonts w:ascii="Garamond" w:hAnsi="Garamond"/>
          <w:sz w:val="22"/>
          <w:szCs w:val="22"/>
        </w:rPr>
        <w:t xml:space="preserve"> Montessori diventa allora</w:t>
      </w:r>
      <w:r>
        <w:rPr>
          <w:rFonts w:ascii="Garamond" w:hAnsi="Garamond"/>
          <w:sz w:val="22"/>
          <w:szCs w:val="22"/>
        </w:rPr>
        <w:t xml:space="preserve"> </w:t>
      </w:r>
      <w:r w:rsidRPr="00456573">
        <w:rPr>
          <w:rFonts w:ascii="Garamond" w:hAnsi="Garamond"/>
          <w:sz w:val="22"/>
          <w:szCs w:val="22"/>
        </w:rPr>
        <w:t>l'anello di congiunzione tra il bambino e l'ambiente</w:t>
      </w:r>
      <w:r>
        <w:rPr>
          <w:rFonts w:ascii="Garamond" w:hAnsi="Garamond"/>
          <w:sz w:val="22"/>
          <w:szCs w:val="22"/>
        </w:rPr>
        <w:t xml:space="preserve"> per </w:t>
      </w:r>
      <w:r w:rsidRPr="00456573">
        <w:rPr>
          <w:rFonts w:ascii="Garamond" w:hAnsi="Garamond"/>
          <w:sz w:val="22"/>
          <w:szCs w:val="22"/>
        </w:rPr>
        <w:t>entrare in contatto con esso e sapere come usarlo.</w:t>
      </w:r>
    </w:p>
    <w:p w14:paraId="57B2D9F6" w14:textId="77777777" w:rsidR="00456573" w:rsidRPr="00456573" w:rsidRDefault="00456573" w:rsidP="00456573">
      <w:pPr>
        <w:rPr>
          <w:rFonts w:ascii="Garamond" w:hAnsi="Garamond"/>
          <w:sz w:val="22"/>
          <w:szCs w:val="22"/>
        </w:rPr>
      </w:pPr>
    </w:p>
    <w:p w14:paraId="5CEBCCFF" w14:textId="5E618DF9" w:rsidR="00456573" w:rsidRDefault="00456573" w:rsidP="00456573">
      <w:pPr>
        <w:rPr>
          <w:rFonts w:ascii="Garamond" w:hAnsi="Garamond"/>
          <w:sz w:val="22"/>
          <w:szCs w:val="22"/>
        </w:rPr>
      </w:pPr>
      <w:r w:rsidRPr="00456573">
        <w:rPr>
          <w:rFonts w:ascii="Garamond" w:hAnsi="Garamond"/>
          <w:sz w:val="22"/>
          <w:szCs w:val="22"/>
        </w:rPr>
        <w:t xml:space="preserve">• </w:t>
      </w:r>
      <w:r>
        <w:rPr>
          <w:rFonts w:ascii="Garamond" w:hAnsi="Garamond"/>
          <w:sz w:val="22"/>
          <w:szCs w:val="22"/>
        </w:rPr>
        <w:t>Uno spazio</w:t>
      </w:r>
      <w:r w:rsidRPr="00456573">
        <w:rPr>
          <w:rFonts w:ascii="Garamond" w:hAnsi="Garamond"/>
          <w:sz w:val="22"/>
          <w:szCs w:val="22"/>
        </w:rPr>
        <w:t xml:space="preserve"> suddiviso in aree dove vengono esposti i materiali e viene lasciata ampia libertà di movimento</w:t>
      </w:r>
      <w:r>
        <w:rPr>
          <w:rFonts w:ascii="Garamond" w:hAnsi="Garamond"/>
          <w:sz w:val="22"/>
          <w:szCs w:val="22"/>
        </w:rPr>
        <w:t xml:space="preserve">, dove poter </w:t>
      </w:r>
      <w:r w:rsidRPr="00456573">
        <w:rPr>
          <w:rFonts w:ascii="Garamond" w:hAnsi="Garamond"/>
          <w:sz w:val="22"/>
          <w:szCs w:val="22"/>
        </w:rPr>
        <w:t>lavorare in gruppo o individualmente, rispettando così i propri</w:t>
      </w:r>
      <w:r>
        <w:rPr>
          <w:rFonts w:ascii="Garamond" w:hAnsi="Garamond"/>
          <w:sz w:val="22"/>
          <w:szCs w:val="22"/>
        </w:rPr>
        <w:t xml:space="preserve"> </w:t>
      </w:r>
      <w:r w:rsidRPr="00456573">
        <w:rPr>
          <w:rFonts w:ascii="Garamond" w:hAnsi="Garamond"/>
          <w:sz w:val="22"/>
          <w:szCs w:val="22"/>
        </w:rPr>
        <w:t>stil</w:t>
      </w:r>
      <w:r>
        <w:rPr>
          <w:rFonts w:ascii="Garamond" w:hAnsi="Garamond"/>
          <w:sz w:val="22"/>
          <w:szCs w:val="22"/>
        </w:rPr>
        <w:t>i</w:t>
      </w:r>
      <w:r w:rsidRPr="00456573">
        <w:rPr>
          <w:rFonts w:ascii="Garamond" w:hAnsi="Garamond"/>
          <w:sz w:val="22"/>
          <w:szCs w:val="22"/>
        </w:rPr>
        <w:t xml:space="preserve"> e ritm</w:t>
      </w:r>
      <w:r>
        <w:rPr>
          <w:rFonts w:ascii="Garamond" w:hAnsi="Garamond"/>
          <w:sz w:val="22"/>
          <w:szCs w:val="22"/>
        </w:rPr>
        <w:t>i</w:t>
      </w:r>
      <w:r w:rsidRPr="00456573">
        <w:rPr>
          <w:rFonts w:ascii="Garamond" w:hAnsi="Garamond"/>
          <w:sz w:val="22"/>
          <w:szCs w:val="22"/>
        </w:rPr>
        <w:t xml:space="preserve">. </w:t>
      </w:r>
    </w:p>
    <w:p w14:paraId="44630812" w14:textId="77777777" w:rsidR="00456573" w:rsidRPr="00456573" w:rsidRDefault="00456573" w:rsidP="00456573">
      <w:pPr>
        <w:rPr>
          <w:rFonts w:ascii="Garamond" w:hAnsi="Garamond"/>
          <w:sz w:val="22"/>
          <w:szCs w:val="22"/>
        </w:rPr>
      </w:pPr>
    </w:p>
    <w:p w14:paraId="5D242F3F" w14:textId="7D359B65" w:rsidR="00456573" w:rsidRPr="00456573" w:rsidRDefault="00456573" w:rsidP="00456573">
      <w:pPr>
        <w:rPr>
          <w:rFonts w:ascii="Garamond" w:hAnsi="Garamond"/>
          <w:sz w:val="22"/>
          <w:szCs w:val="22"/>
        </w:rPr>
      </w:pPr>
      <w:r w:rsidRPr="00456573">
        <w:rPr>
          <w:rFonts w:ascii="Garamond" w:hAnsi="Garamond"/>
          <w:sz w:val="22"/>
          <w:szCs w:val="22"/>
        </w:rPr>
        <w:t xml:space="preserve">• </w:t>
      </w:r>
      <w:r>
        <w:rPr>
          <w:rFonts w:ascii="Garamond" w:hAnsi="Garamond"/>
          <w:sz w:val="22"/>
          <w:szCs w:val="22"/>
        </w:rPr>
        <w:t xml:space="preserve">Un luogo che </w:t>
      </w:r>
      <w:r w:rsidRPr="00456573">
        <w:rPr>
          <w:rFonts w:ascii="Garamond" w:hAnsi="Garamond"/>
          <w:sz w:val="22"/>
          <w:szCs w:val="22"/>
        </w:rPr>
        <w:t>favorisce la cooperazione spontanea, il desiderio di apprendere, il rispetto</w:t>
      </w:r>
    </w:p>
    <w:p w14:paraId="7673FAFC" w14:textId="743F95E6" w:rsidR="00A15930" w:rsidRDefault="00456573" w:rsidP="00456573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08EFE3C" wp14:editId="1440D4EB">
            <wp:simplePos x="0" y="0"/>
            <wp:positionH relativeFrom="column">
              <wp:posOffset>-75704</wp:posOffset>
            </wp:positionH>
            <wp:positionV relativeFrom="paragraph">
              <wp:posOffset>549054</wp:posOffset>
            </wp:positionV>
            <wp:extent cx="6120000" cy="2426400"/>
            <wp:effectExtent l="0" t="0" r="1905" b="0"/>
            <wp:wrapNone/>
            <wp:docPr id="318841547" name="Immagine 1" descr="Immagine che contiene albero, aria aperta, edificio, parco gio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41547" name="Immagine 1" descr="Immagine che contiene albero, aria aperta, edificio, parco giochi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573">
        <w:rPr>
          <w:rFonts w:ascii="Garamond" w:hAnsi="Garamond"/>
          <w:sz w:val="22"/>
          <w:szCs w:val="22"/>
        </w:rPr>
        <w:t>reciproc</w:t>
      </w:r>
      <w:r>
        <w:rPr>
          <w:rFonts w:ascii="Garamond" w:hAnsi="Garamond"/>
          <w:sz w:val="22"/>
          <w:szCs w:val="22"/>
        </w:rPr>
        <w:t>o</w:t>
      </w:r>
      <w:r w:rsidRPr="00456573">
        <w:rPr>
          <w:rFonts w:ascii="Garamond" w:hAnsi="Garamond"/>
          <w:sz w:val="22"/>
          <w:szCs w:val="22"/>
        </w:rPr>
        <w:t xml:space="preserve"> e la profonda </w:t>
      </w:r>
      <w:r w:rsidRPr="00456573">
        <w:rPr>
          <w:rFonts w:ascii="Garamond" w:hAnsi="Garamond"/>
          <w:sz w:val="22"/>
          <w:szCs w:val="22"/>
        </w:rPr>
        <w:t>appropriazione</w:t>
      </w:r>
      <w:r w:rsidRPr="00456573">
        <w:rPr>
          <w:rFonts w:ascii="Garamond" w:hAnsi="Garamond"/>
          <w:sz w:val="22"/>
          <w:szCs w:val="22"/>
        </w:rPr>
        <w:t xml:space="preserve"> della conoscenza attraverso l’esercizio dell’insegnamento agli altri.</w:t>
      </w:r>
    </w:p>
    <w:p w14:paraId="048C4507" w14:textId="77777777" w:rsidR="00456573" w:rsidRPr="00456573" w:rsidRDefault="00456573" w:rsidP="00456573">
      <w:pPr>
        <w:rPr>
          <w:rFonts w:ascii="Garamond" w:hAnsi="Garamond"/>
          <w:sz w:val="22"/>
          <w:szCs w:val="22"/>
        </w:rPr>
      </w:pPr>
    </w:p>
    <w:sectPr w:rsidR="00456573" w:rsidRPr="004565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DengXian Light">
    <w:altName w:val="等线 Light"/>
    <w:panose1 w:val="02010600030101010101"/>
    <w:charset w:val="86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08"/>
  <w:hyphenationZone w:val="283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573"/>
    <w:rsid w:val="00456573"/>
    <w:rsid w:val="00954959"/>
    <w:rsid w:val="00A1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422FB"/>
  <w15:chartTrackingRefBased/>
  <w15:docId w15:val="{D074A68B-6B0B-3049-8D9C-5AF4836F2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Cecconi</dc:creator>
  <cp:keywords/>
  <dc:description/>
  <cp:lastModifiedBy>Valentina Cecconi</cp:lastModifiedBy>
  <cp:revision>1</cp:revision>
  <dcterms:created xsi:type="dcterms:W3CDTF">2023-12-15T09:24:00Z</dcterms:created>
  <dcterms:modified xsi:type="dcterms:W3CDTF">2023-12-15T09:33:00Z</dcterms:modified>
</cp:coreProperties>
</file>